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FAA7" w14:textId="77777777" w:rsidR="003C76D4" w:rsidRPr="003C76D4" w:rsidRDefault="003C76D4" w:rsidP="003C76D4">
      <w:pPr>
        <w:widowControl/>
        <w:shd w:val="clear" w:color="auto" w:fill="FFFFFF"/>
        <w:spacing w:line="700" w:lineRule="exact"/>
        <w:jc w:val="left"/>
        <w:rPr>
          <w:rFonts w:ascii="黑体" w:eastAsia="黑体" w:hAnsi="黑体" w:cs="Times New Roman"/>
          <w:color w:val="000000"/>
          <w:kern w:val="44"/>
          <w:sz w:val="32"/>
          <w:szCs w:val="32"/>
          <w:shd w:val="clear" w:color="auto" w:fill="FFFFFF"/>
          <w:lang w:bidi="ar"/>
        </w:rPr>
      </w:pPr>
      <w:r w:rsidRPr="003C76D4">
        <w:rPr>
          <w:rFonts w:ascii="黑体" w:eastAsia="黑体" w:hAnsi="黑体" w:cs="Times New Roman" w:hint="eastAsia"/>
          <w:color w:val="000000"/>
          <w:kern w:val="44"/>
          <w:sz w:val="32"/>
          <w:szCs w:val="32"/>
          <w:shd w:val="clear" w:color="auto" w:fill="FFFFFF"/>
          <w:lang w:bidi="ar"/>
        </w:rPr>
        <w:t>附件2</w:t>
      </w:r>
    </w:p>
    <w:p w14:paraId="09FDC34B" w14:textId="77777777" w:rsidR="003C76D4" w:rsidRPr="003C76D4" w:rsidRDefault="003C76D4" w:rsidP="003C76D4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color w:val="000000"/>
          <w:kern w:val="0"/>
          <w:sz w:val="24"/>
          <w:szCs w:val="24"/>
          <w:lang w:bidi="ar"/>
        </w:rPr>
      </w:pPr>
    </w:p>
    <w:p w14:paraId="6739DA01" w14:textId="77777777" w:rsidR="003C76D4" w:rsidRPr="003C76D4" w:rsidRDefault="003C76D4" w:rsidP="003C76D4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  <w:shd w:val="clear" w:color="auto" w:fill="FFFFFF"/>
          <w:lang w:bidi="ar"/>
        </w:rPr>
      </w:pPr>
      <w:r w:rsidRPr="003C76D4"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  <w:lang w:bidi="ar"/>
        </w:rPr>
        <w:t>2023</w:t>
      </w:r>
      <w:r w:rsidRPr="003C76D4"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  <w:shd w:val="clear" w:color="auto" w:fill="FFFFFF"/>
          <w:lang w:bidi="ar"/>
        </w:rPr>
        <w:t>年河南省</w:t>
      </w:r>
      <w:r w:rsidRPr="003C76D4">
        <w:rPr>
          <w:rFonts w:ascii="Times New Roman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  <w:lang w:bidi="ar"/>
        </w:rPr>
        <w:t>全行业</w:t>
      </w:r>
      <w:r w:rsidRPr="003C76D4"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  <w:shd w:val="clear" w:color="auto" w:fill="FFFFFF"/>
          <w:lang w:bidi="ar"/>
        </w:rPr>
        <w:t>助推乡村振兴生态环境保护</w:t>
      </w:r>
      <w:r w:rsidRPr="003C76D4">
        <w:rPr>
          <w:rFonts w:ascii="Times New Roman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  <w:lang w:bidi="ar"/>
        </w:rPr>
        <w:t>和</w:t>
      </w:r>
      <w:r w:rsidRPr="003C76D4"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  <w:shd w:val="clear" w:color="auto" w:fill="FFFFFF"/>
          <w:lang w:bidi="ar"/>
        </w:rPr>
        <w:t>修复优秀工程案例</w:t>
      </w:r>
      <w:r w:rsidRPr="003C76D4">
        <w:rPr>
          <w:rFonts w:ascii="Times New Roman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  <w:lang w:bidi="ar"/>
        </w:rPr>
        <w:t>编写提纲</w:t>
      </w:r>
    </w:p>
    <w:p w14:paraId="316D3653" w14:textId="77777777" w:rsidR="003C76D4" w:rsidRPr="003C76D4" w:rsidRDefault="003C76D4" w:rsidP="003C76D4">
      <w:pPr>
        <w:spacing w:line="560" w:lineRule="exact"/>
        <w:ind w:left="200"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5C9DF73" w14:textId="77777777" w:rsidR="003C76D4" w:rsidRPr="003C76D4" w:rsidRDefault="003C76D4" w:rsidP="003C76D4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24"/>
        </w:rPr>
      </w:pPr>
      <w:r w:rsidRPr="003C76D4">
        <w:rPr>
          <w:rFonts w:ascii="Times New Roman" w:eastAsia="黑体" w:hAnsi="Times New Roman" w:cs="Times New Roman"/>
          <w:color w:val="000000"/>
          <w:sz w:val="32"/>
          <w:szCs w:val="24"/>
        </w:rPr>
        <w:t>一、基本情况</w:t>
      </w:r>
    </w:p>
    <w:p w14:paraId="6C8E1BB0" w14:textId="77777777" w:rsidR="003C76D4" w:rsidRPr="003C76D4" w:rsidRDefault="003C76D4" w:rsidP="003C76D4">
      <w:pPr>
        <w:spacing w:line="560" w:lineRule="exact"/>
        <w:ind w:left="20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C76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介绍案例开展的背景、生态问题类型与成因、组织实施的情况。</w:t>
      </w:r>
    </w:p>
    <w:p w14:paraId="22C911C5" w14:textId="77777777" w:rsidR="003C76D4" w:rsidRPr="003C76D4" w:rsidRDefault="003C76D4" w:rsidP="003C76D4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24"/>
        </w:rPr>
      </w:pPr>
      <w:r w:rsidRPr="003C76D4">
        <w:rPr>
          <w:rFonts w:ascii="Times New Roman" w:eastAsia="黑体" w:hAnsi="Times New Roman" w:cs="Times New Roman"/>
          <w:color w:val="000000"/>
          <w:sz w:val="32"/>
          <w:szCs w:val="24"/>
        </w:rPr>
        <w:t>二、主要做法</w:t>
      </w:r>
    </w:p>
    <w:p w14:paraId="16BB7C86" w14:textId="77777777" w:rsidR="003C76D4" w:rsidRPr="003C76D4" w:rsidRDefault="003C76D4" w:rsidP="003C76D4">
      <w:pPr>
        <w:spacing w:line="560" w:lineRule="exact"/>
        <w:ind w:left="20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C76D4">
        <w:rPr>
          <w:rFonts w:ascii="仿宋_GB2312" w:eastAsia="仿宋_GB2312" w:hAnsi="仿宋_GB2312" w:cs="仿宋_GB2312"/>
          <w:color w:val="000000"/>
          <w:sz w:val="32"/>
          <w:szCs w:val="32"/>
        </w:rPr>
        <w:t>介绍案例</w:t>
      </w:r>
      <w:r w:rsidRPr="003C76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的工作机制、推进措施、实施模式及特色做法</w:t>
      </w:r>
      <w:r w:rsidRPr="003C76D4">
        <w:rPr>
          <w:rFonts w:ascii="仿宋_GB2312" w:eastAsia="仿宋_GB2312" w:hAnsi="仿宋_GB2312" w:cs="仿宋_GB2312"/>
          <w:color w:val="000000"/>
          <w:sz w:val="32"/>
          <w:szCs w:val="32"/>
        </w:rPr>
        <w:t>，可采用图片和文字结合说明。</w:t>
      </w:r>
    </w:p>
    <w:p w14:paraId="31A4DEDF" w14:textId="77777777" w:rsidR="003C76D4" w:rsidRPr="003C76D4" w:rsidRDefault="003C76D4" w:rsidP="003C76D4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24"/>
        </w:rPr>
      </w:pPr>
      <w:r w:rsidRPr="003C76D4">
        <w:rPr>
          <w:rFonts w:ascii="Times New Roman" w:eastAsia="黑体" w:hAnsi="Times New Roman" w:cs="Times New Roman"/>
          <w:color w:val="000000"/>
          <w:sz w:val="32"/>
          <w:szCs w:val="24"/>
        </w:rPr>
        <w:t>三、</w:t>
      </w:r>
      <w:r w:rsidRPr="003C76D4">
        <w:rPr>
          <w:rFonts w:ascii="Times New Roman" w:eastAsia="黑体" w:hAnsi="Times New Roman" w:cs="Times New Roman" w:hint="eastAsia"/>
          <w:color w:val="000000"/>
          <w:sz w:val="32"/>
          <w:szCs w:val="24"/>
        </w:rPr>
        <w:t>运作模式</w:t>
      </w:r>
    </w:p>
    <w:p w14:paraId="1D06E1B6" w14:textId="77777777" w:rsidR="003C76D4" w:rsidRPr="003C76D4" w:rsidRDefault="003C76D4" w:rsidP="003C76D4">
      <w:pPr>
        <w:spacing w:line="560" w:lineRule="exact"/>
        <w:ind w:left="20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C76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介绍案例的投资、设计、实施、管护等阶段的运作模式与参与主体。</w:t>
      </w:r>
    </w:p>
    <w:p w14:paraId="2C0DCEA5" w14:textId="77777777" w:rsidR="003C76D4" w:rsidRPr="003C76D4" w:rsidRDefault="003C76D4" w:rsidP="003C76D4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24"/>
        </w:rPr>
      </w:pPr>
      <w:r w:rsidRPr="003C76D4">
        <w:rPr>
          <w:rFonts w:ascii="Times New Roman" w:eastAsia="黑体" w:hAnsi="Times New Roman" w:cs="Times New Roman"/>
          <w:color w:val="000000"/>
          <w:sz w:val="32"/>
          <w:szCs w:val="24"/>
        </w:rPr>
        <w:t>四、综合效益</w:t>
      </w:r>
    </w:p>
    <w:p w14:paraId="28BD6D61" w14:textId="77777777" w:rsidR="003C76D4" w:rsidRPr="003C76D4" w:rsidRDefault="003C76D4" w:rsidP="003C76D4">
      <w:pPr>
        <w:spacing w:line="560" w:lineRule="exact"/>
        <w:ind w:left="20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C76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结合实际情况，介绍</w:t>
      </w:r>
      <w:r w:rsidRPr="003C76D4">
        <w:rPr>
          <w:rFonts w:ascii="仿宋_GB2312" w:eastAsia="仿宋_GB2312" w:hAnsi="仿宋_GB2312" w:cs="仿宋_GB2312"/>
          <w:color w:val="000000"/>
          <w:sz w:val="32"/>
          <w:szCs w:val="32"/>
        </w:rPr>
        <w:t>案例实现的生态、经济和社会效益</w:t>
      </w:r>
      <w:r w:rsidRPr="003C76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，总结提炼案例启示</w:t>
      </w:r>
      <w:r w:rsidRPr="003C76D4">
        <w:rPr>
          <w:rFonts w:ascii="仿宋_GB2312" w:eastAsia="仿宋_GB2312" w:hAnsi="仿宋_GB2312" w:cs="仿宋_GB2312"/>
          <w:color w:val="000000"/>
          <w:sz w:val="32"/>
          <w:szCs w:val="32"/>
        </w:rPr>
        <w:t>。</w:t>
      </w:r>
    </w:p>
    <w:p w14:paraId="0619E920" w14:textId="77777777" w:rsidR="003C76D4" w:rsidRPr="003C76D4" w:rsidRDefault="003C76D4" w:rsidP="003C76D4">
      <w:pPr>
        <w:widowControl/>
        <w:jc w:val="left"/>
        <w:rPr>
          <w:rFonts w:ascii="仿宋_GB2312" w:eastAsia="仿宋_GB2312" w:hAnsi="黑体" w:cs="Times New Roman"/>
          <w:b/>
          <w:bCs/>
          <w:sz w:val="32"/>
          <w:szCs w:val="32"/>
        </w:rPr>
      </w:pPr>
    </w:p>
    <w:p w14:paraId="2B111DA9" w14:textId="77777777" w:rsidR="003C76D4" w:rsidRPr="003C76D4" w:rsidRDefault="003C76D4" w:rsidP="003C76D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 w:cs="黑体"/>
          <w:color w:val="000000"/>
          <w:kern w:val="0"/>
          <w:sz w:val="32"/>
          <w:szCs w:val="32"/>
        </w:rPr>
      </w:pPr>
      <w:r w:rsidRPr="003C76D4">
        <w:rPr>
          <w:rFonts w:ascii="仿宋_GB2312" w:eastAsia="仿宋_GB2312" w:hAnsi="Times New Roman" w:cs="黑体" w:hint="eastAsia"/>
          <w:color w:val="000000"/>
          <w:kern w:val="0"/>
          <w:sz w:val="32"/>
          <w:szCs w:val="32"/>
        </w:rPr>
        <w:t>（全文应控制在3000字左右）</w:t>
      </w:r>
    </w:p>
    <w:p w14:paraId="60BD753B" w14:textId="77777777" w:rsidR="005005A4" w:rsidRPr="003C76D4" w:rsidRDefault="005005A4"/>
    <w:sectPr w:rsidR="005005A4" w:rsidRPr="003C76D4" w:rsidSect="003C76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8B19" w14:textId="77777777" w:rsidR="00816FAF" w:rsidRDefault="00816FAF" w:rsidP="003C76D4">
      <w:r>
        <w:separator/>
      </w:r>
    </w:p>
  </w:endnote>
  <w:endnote w:type="continuationSeparator" w:id="0">
    <w:p w14:paraId="7CCEBD28" w14:textId="77777777" w:rsidR="00816FAF" w:rsidRDefault="00816FAF" w:rsidP="003C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DC0F" w14:textId="77777777" w:rsidR="00816FAF" w:rsidRDefault="00816FAF" w:rsidP="003C76D4">
      <w:r>
        <w:separator/>
      </w:r>
    </w:p>
  </w:footnote>
  <w:footnote w:type="continuationSeparator" w:id="0">
    <w:p w14:paraId="73874A9F" w14:textId="77777777" w:rsidR="00816FAF" w:rsidRDefault="00816FAF" w:rsidP="003C7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5C"/>
    <w:rsid w:val="003717A7"/>
    <w:rsid w:val="003C76D4"/>
    <w:rsid w:val="00464C5C"/>
    <w:rsid w:val="005005A4"/>
    <w:rsid w:val="00761050"/>
    <w:rsid w:val="0081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B24C06-E87F-4C59-9AB3-CDAA8AEE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6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6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6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2</cp:revision>
  <dcterms:created xsi:type="dcterms:W3CDTF">2023-07-17T08:27:00Z</dcterms:created>
  <dcterms:modified xsi:type="dcterms:W3CDTF">2023-07-17T08:28:00Z</dcterms:modified>
</cp:coreProperties>
</file>